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84C9" w14:textId="019D8E59" w:rsidR="00237216" w:rsidRPr="009B47F1" w:rsidRDefault="00EB28AF" w:rsidP="009B47F1">
      <w:pPr>
        <w:ind w:left="360"/>
        <w:rPr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5CE18EDE" wp14:editId="5432C353">
                <wp:extent cx="304800" cy="304800"/>
                <wp:effectExtent l="0" t="0" r="0" b="0"/>
                <wp:docPr id="2" name="AutoShape 2" descr="Trenčiansky samosprávny kr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92DAF" id="AutoShape 2" o:spid="_x0000_s1026" alt="Trenčiansky samosprávny kra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gahCh1gIAAN4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9B47F1">
        <w:rPr>
          <w:noProof/>
          <w:sz w:val="48"/>
          <w:szCs w:val="48"/>
        </w:rPr>
        <w:t xml:space="preserve">            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                     </w:t>
      </w:r>
      <w:r w:rsidR="00B7547A" w:rsidRPr="00B75BBE">
        <w:rPr>
          <w:noProof/>
        </w:rPr>
        <w:drawing>
          <wp:inline distT="0" distB="0" distL="0" distR="0" wp14:anchorId="6EE8CC9C" wp14:editId="2F915E25">
            <wp:extent cx="1028065" cy="1324074"/>
            <wp:effectExtent l="0" t="0" r="635" b="9525"/>
            <wp:docPr id="9" name="Obrázok 9" descr="Obec Malé Kršteňan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 Malé Kršteňan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99" cy="13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            </w:t>
      </w:r>
      <w:r w:rsidR="00237216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fldChar w:fldCharType="begin"/>
      </w:r>
      <w:r w:rsidR="00237216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instrText xml:space="preserve"> HYPERLINK "https://www.malekrstenany.sk/" </w:instrText>
      </w:r>
      <w:r w:rsidR="00237216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fldChar w:fldCharType="separate"/>
      </w:r>
    </w:p>
    <w:p w14:paraId="3C57754F" w14:textId="2099AAFA" w:rsidR="001A6834" w:rsidRPr="00B7547A" w:rsidRDefault="00237216" w:rsidP="00B7547A">
      <w:pPr>
        <w:shd w:val="clear" w:color="auto" w:fill="FFFFFF"/>
        <w:spacing w:after="225" w:line="375" w:lineRule="atLeast"/>
        <w:rPr>
          <w:rFonts w:ascii="Bahnschrift Condensed" w:eastAsia="Times New Roman" w:hAnsi="Bahnschrift Condensed" w:cs="Segoe UI"/>
          <w:color w:val="000000"/>
          <w:sz w:val="44"/>
          <w:szCs w:val="44"/>
          <w:lang w:eastAsia="sk-SK"/>
        </w:rPr>
      </w:pPr>
      <w:r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fldChar w:fldCharType="end"/>
      </w:r>
      <w:r w:rsidR="008E3DA2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t xml:space="preserve">                                                  </w:t>
      </w:r>
      <w:r w:rsidR="009B47F1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t xml:space="preserve">      </w:t>
      </w:r>
      <w:r w:rsidR="008E3DA2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t xml:space="preserve">  </w:t>
      </w:r>
      <w:r w:rsidR="001A6834" w:rsidRPr="00B7547A">
        <w:rPr>
          <w:rFonts w:ascii="Bahnschrift Condensed" w:hAnsi="Bahnschrift Condensed"/>
          <w:sz w:val="44"/>
          <w:szCs w:val="44"/>
        </w:rPr>
        <w:t xml:space="preserve">VZN č. </w:t>
      </w:r>
      <w:r w:rsidR="00246F8C" w:rsidRPr="00B7547A">
        <w:rPr>
          <w:rFonts w:ascii="Bahnschrift Condensed" w:hAnsi="Bahnschrift Condensed"/>
          <w:sz w:val="44"/>
          <w:szCs w:val="44"/>
        </w:rPr>
        <w:t>1</w:t>
      </w:r>
      <w:r w:rsidR="001A6834" w:rsidRPr="00B7547A">
        <w:rPr>
          <w:rFonts w:ascii="Bahnschrift Condensed" w:hAnsi="Bahnschrift Condensed"/>
          <w:sz w:val="44"/>
          <w:szCs w:val="44"/>
        </w:rPr>
        <w:t>/202</w:t>
      </w:r>
      <w:r w:rsidR="00246F8C" w:rsidRPr="00B7547A">
        <w:rPr>
          <w:rFonts w:ascii="Bahnschrift Condensed" w:hAnsi="Bahnschrift Condensed"/>
          <w:sz w:val="44"/>
          <w:szCs w:val="44"/>
        </w:rPr>
        <w:t>5</w:t>
      </w:r>
      <w:r w:rsidR="001A6834" w:rsidRPr="00B7547A">
        <w:rPr>
          <w:rFonts w:ascii="Bahnschrift Condensed" w:hAnsi="Bahnschrift Condensed"/>
          <w:sz w:val="44"/>
          <w:szCs w:val="44"/>
        </w:rPr>
        <w:t xml:space="preserve"> </w:t>
      </w:r>
      <w:r w:rsidR="008F4322" w:rsidRPr="00B7547A">
        <w:rPr>
          <w:rFonts w:ascii="Bahnschrift Condensed" w:hAnsi="Bahnschrift Condensed"/>
          <w:sz w:val="44"/>
          <w:szCs w:val="44"/>
        </w:rPr>
        <w:t xml:space="preserve">  </w:t>
      </w:r>
    </w:p>
    <w:p w14:paraId="3B917E39" w14:textId="77777777" w:rsidR="00D91340" w:rsidRDefault="00D91340" w:rsidP="00D91340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32"/>
          <w:szCs w:val="32"/>
        </w:rPr>
        <w:t xml:space="preserve">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D91340">
        <w:rPr>
          <w:rFonts w:ascii="Bahnschrift Condensed" w:hAnsi="Bahnschrift Condensed"/>
          <w:sz w:val="28"/>
          <w:szCs w:val="28"/>
        </w:rPr>
        <w:t xml:space="preserve">Obecné zastupiteľstvo obce Malé Kršteňany na základe § 6 ods.1 zákona Slovenskej národnej </w:t>
      </w:r>
      <w:r>
        <w:rPr>
          <w:rFonts w:ascii="Bahnschrift Condensed" w:hAnsi="Bahnschrift Condensed"/>
          <w:sz w:val="28"/>
          <w:szCs w:val="28"/>
        </w:rPr>
        <w:t xml:space="preserve">  </w:t>
      </w:r>
    </w:p>
    <w:p w14:paraId="782E06D4" w14:textId="77A7F120" w:rsidR="001A6834" w:rsidRPr="00D91340" w:rsidRDefault="00D91340" w:rsidP="00D91340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    </w:t>
      </w:r>
      <w:r w:rsidR="001A6834" w:rsidRPr="00D91340">
        <w:rPr>
          <w:rFonts w:ascii="Bahnschrift Condensed" w:hAnsi="Bahnschrift Condensed"/>
          <w:sz w:val="28"/>
          <w:szCs w:val="28"/>
        </w:rPr>
        <w:t xml:space="preserve">rady č. 369/1990 Zb. o obecnom zriadení v znení neskorších predpisov  </w:t>
      </w:r>
    </w:p>
    <w:p w14:paraId="259AA0B0" w14:textId="77777777" w:rsidR="009D6531" w:rsidRDefault="009D6531" w:rsidP="009D6531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        </w:t>
      </w:r>
    </w:p>
    <w:p w14:paraId="2D04A708" w14:textId="0DB36ADC" w:rsidR="009D6531" w:rsidRDefault="009D6531" w:rsidP="009D6531">
      <w:pPr>
        <w:rPr>
          <w:rFonts w:ascii="Bahnschrift Condensed" w:hAnsi="Bahnschrift Condensed"/>
          <w:sz w:val="36"/>
          <w:szCs w:val="36"/>
        </w:rPr>
      </w:pPr>
      <w:r>
        <w:rPr>
          <w:rFonts w:ascii="Bahnschrift Condensed" w:hAnsi="Bahnschrift Condensed"/>
          <w:sz w:val="36"/>
          <w:szCs w:val="36"/>
        </w:rPr>
        <w:t xml:space="preserve">                                                          </w:t>
      </w:r>
      <w:r w:rsidR="001A6834" w:rsidRPr="009D6531">
        <w:rPr>
          <w:rFonts w:ascii="Bahnschrift Condensed" w:hAnsi="Bahnschrift Condensed"/>
          <w:sz w:val="36"/>
          <w:szCs w:val="36"/>
        </w:rPr>
        <w:t>v y d á v a</w:t>
      </w:r>
      <w:r w:rsidR="00522F04" w:rsidRPr="009D6531">
        <w:rPr>
          <w:rFonts w:ascii="Bahnschrift Condensed" w:hAnsi="Bahnschrift Condensed"/>
          <w:sz w:val="36"/>
          <w:szCs w:val="36"/>
        </w:rPr>
        <w:t> </w:t>
      </w:r>
      <w:r w:rsidR="005A7491" w:rsidRPr="009D6531">
        <w:rPr>
          <w:rFonts w:ascii="Bahnschrift Condensed" w:hAnsi="Bahnschrift Condensed"/>
          <w:sz w:val="36"/>
          <w:szCs w:val="36"/>
        </w:rPr>
        <w:t xml:space="preserve"> </w:t>
      </w:r>
    </w:p>
    <w:p w14:paraId="3077391E" w14:textId="16F24572" w:rsidR="00246F8C" w:rsidRPr="009D6531" w:rsidRDefault="001A6834" w:rsidP="009D6531">
      <w:pPr>
        <w:jc w:val="center"/>
        <w:rPr>
          <w:rFonts w:ascii="Bahnschrift Condensed" w:hAnsi="Bahnschrift Condensed"/>
          <w:sz w:val="32"/>
          <w:szCs w:val="32"/>
        </w:rPr>
      </w:pPr>
      <w:r w:rsidRPr="009D6531">
        <w:rPr>
          <w:rFonts w:ascii="Bahnschrift Condensed" w:hAnsi="Bahnschrift Condensed"/>
          <w:sz w:val="32"/>
          <w:szCs w:val="32"/>
        </w:rPr>
        <w:t>VŠEOBECN</w:t>
      </w:r>
      <w:r w:rsidR="008F4322" w:rsidRPr="009D6531">
        <w:rPr>
          <w:rFonts w:ascii="Bahnschrift Condensed" w:hAnsi="Bahnschrift Condensed"/>
          <w:sz w:val="32"/>
          <w:szCs w:val="32"/>
        </w:rPr>
        <w:t>É</w:t>
      </w:r>
      <w:r w:rsidRPr="009D6531">
        <w:rPr>
          <w:rFonts w:ascii="Bahnschrift Condensed" w:hAnsi="Bahnschrift Condensed"/>
          <w:sz w:val="32"/>
          <w:szCs w:val="32"/>
        </w:rPr>
        <w:t xml:space="preserve"> ZÁVÄZNÉ NARIADENI</w:t>
      </w:r>
      <w:r w:rsidR="00522F04" w:rsidRPr="009D6531">
        <w:rPr>
          <w:rFonts w:ascii="Bahnschrift Condensed" w:hAnsi="Bahnschrift Condensed"/>
          <w:sz w:val="32"/>
          <w:szCs w:val="32"/>
        </w:rPr>
        <w:t>E</w:t>
      </w:r>
      <w:r w:rsidR="00D94B3F" w:rsidRPr="009D6531">
        <w:rPr>
          <w:rFonts w:ascii="Bahnschrift Condensed" w:hAnsi="Bahnschrift Condensed"/>
          <w:sz w:val="32"/>
          <w:szCs w:val="32"/>
        </w:rPr>
        <w:t xml:space="preserve">  </w:t>
      </w:r>
      <w:r w:rsidRPr="009D6531">
        <w:rPr>
          <w:rFonts w:ascii="Bahnschrift Condensed" w:hAnsi="Bahnschrift Condensed"/>
          <w:sz w:val="32"/>
          <w:szCs w:val="32"/>
        </w:rPr>
        <w:t xml:space="preserve">č. </w:t>
      </w:r>
      <w:r w:rsidR="00246F8C" w:rsidRPr="009D6531">
        <w:rPr>
          <w:rFonts w:ascii="Bahnschrift Condensed" w:hAnsi="Bahnschrift Condensed"/>
          <w:sz w:val="32"/>
          <w:szCs w:val="32"/>
        </w:rPr>
        <w:t>1</w:t>
      </w:r>
      <w:r w:rsidRPr="009D6531">
        <w:rPr>
          <w:rFonts w:ascii="Bahnschrift Condensed" w:hAnsi="Bahnschrift Condensed"/>
          <w:sz w:val="32"/>
          <w:szCs w:val="32"/>
        </w:rPr>
        <w:t>/202</w:t>
      </w:r>
      <w:r w:rsidR="00246F8C" w:rsidRPr="009D6531">
        <w:rPr>
          <w:rFonts w:ascii="Bahnschrift Condensed" w:hAnsi="Bahnschrift Condensed"/>
          <w:sz w:val="32"/>
          <w:szCs w:val="32"/>
        </w:rPr>
        <w:t>5</w:t>
      </w:r>
      <w:r w:rsidR="009D6531">
        <w:rPr>
          <w:rFonts w:ascii="Bahnschrift Condensed" w:hAnsi="Bahnschrift Condensed"/>
          <w:sz w:val="32"/>
          <w:szCs w:val="32"/>
        </w:rPr>
        <w:t xml:space="preserve">, </w:t>
      </w:r>
      <w:r w:rsidR="00246F8C" w:rsidRPr="00D91340">
        <w:rPr>
          <w:rFonts w:ascii="Bahnschrift Condensed" w:hAnsi="Bahnschrift Condensed" w:cs="Spectra BT"/>
          <w:b/>
          <w:color w:val="000000"/>
          <w:sz w:val="28"/>
          <w:szCs w:val="28"/>
        </w:rPr>
        <w:t>ktorým sa vyhlasuje záväzná časť územnoplánovacej dokumentácie „Územný plán obce Malé Kršteňany – Zmeny a doplnky č. 2“</w:t>
      </w:r>
    </w:p>
    <w:p w14:paraId="0C553162" w14:textId="3B5424C4" w:rsidR="009D6531" w:rsidRDefault="009D6531" w:rsidP="00246F8C">
      <w:pPr>
        <w:tabs>
          <w:tab w:val="left" w:pos="360"/>
        </w:tabs>
        <w:spacing w:before="100"/>
        <w:jc w:val="center"/>
        <w:rPr>
          <w:rFonts w:ascii="Bahnschrift Condensed" w:hAnsi="Bahnschrift Condensed" w:cs="Times New Roman"/>
          <w:sz w:val="28"/>
          <w:szCs w:val="28"/>
        </w:rPr>
      </w:pPr>
    </w:p>
    <w:p w14:paraId="26133478" w14:textId="77777777" w:rsidR="009D6531" w:rsidRPr="00D91340" w:rsidRDefault="009D6531" w:rsidP="00246F8C">
      <w:pPr>
        <w:tabs>
          <w:tab w:val="left" w:pos="360"/>
        </w:tabs>
        <w:spacing w:before="100"/>
        <w:jc w:val="center"/>
        <w:rPr>
          <w:rFonts w:ascii="Bahnschrift Condensed" w:hAnsi="Bahnschrift Condensed" w:cs="Times New Roman"/>
          <w:sz w:val="28"/>
          <w:szCs w:val="28"/>
        </w:rPr>
      </w:pPr>
    </w:p>
    <w:p w14:paraId="25A5B748" w14:textId="044EA98E" w:rsidR="00B7547A" w:rsidRPr="00B7547A" w:rsidRDefault="00237216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</w:t>
      </w:r>
    </w:p>
    <w:p w14:paraId="5E2A23BD" w14:textId="25189B09" w:rsidR="001A6834" w:rsidRPr="00B7547A" w:rsidRDefault="00B7547A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Vyvesený na úradnej tabuli dňa: </w:t>
      </w:r>
      <w:r w:rsidR="008F4322" w:rsidRPr="00B7547A">
        <w:rPr>
          <w:rFonts w:ascii="Bahnschrift Condensed" w:hAnsi="Bahnschrift Condensed"/>
          <w:sz w:val="32"/>
          <w:szCs w:val="32"/>
        </w:rPr>
        <w:t xml:space="preserve">   </w:t>
      </w:r>
      <w:r w:rsidR="008E3DA2" w:rsidRPr="00B7547A">
        <w:rPr>
          <w:rFonts w:ascii="Bahnschrift Condensed" w:hAnsi="Bahnschrift Condensed"/>
          <w:sz w:val="32"/>
          <w:szCs w:val="32"/>
        </w:rPr>
        <w:t xml:space="preserve">   </w:t>
      </w:r>
      <w:r w:rsidR="00E03243">
        <w:rPr>
          <w:rFonts w:ascii="Bahnschrift Condensed" w:hAnsi="Bahnschrift Condensed"/>
          <w:sz w:val="32"/>
          <w:szCs w:val="32"/>
        </w:rPr>
        <w:t xml:space="preserve">       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E291F">
        <w:rPr>
          <w:rFonts w:ascii="Bahnschrift Condensed" w:hAnsi="Bahnschrift Condensed"/>
          <w:sz w:val="32"/>
          <w:szCs w:val="32"/>
        </w:rPr>
        <w:t xml:space="preserve">   </w:t>
      </w:r>
      <w:r w:rsidR="008F4322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522F04">
        <w:rPr>
          <w:rFonts w:ascii="Bahnschrift Condensed" w:hAnsi="Bahnschrift Condensed"/>
          <w:sz w:val="32"/>
          <w:szCs w:val="32"/>
        </w:rPr>
        <w:t>18.6. 2025</w:t>
      </w:r>
      <w:r w:rsidR="008E3DA2" w:rsidRPr="00B7547A">
        <w:rPr>
          <w:rFonts w:ascii="Bahnschrift Condensed" w:hAnsi="Bahnschrift Condensed"/>
          <w:sz w:val="32"/>
          <w:szCs w:val="32"/>
        </w:rPr>
        <w:t xml:space="preserve">          </w:t>
      </w:r>
      <w:r w:rsidR="008F4322" w:rsidRPr="00B7547A">
        <w:rPr>
          <w:rFonts w:ascii="Bahnschrift Condensed" w:hAnsi="Bahnschrift Condensed"/>
          <w:sz w:val="32"/>
          <w:szCs w:val="32"/>
        </w:rPr>
        <w:t xml:space="preserve">                      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</w:t>
      </w:r>
    </w:p>
    <w:p w14:paraId="3D58995F" w14:textId="5B1CBC8A" w:rsidR="001A6834" w:rsidRPr="00B7547A" w:rsidRDefault="008F4322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Zverejnený na webovom sídle obce </w:t>
      </w:r>
      <w:r w:rsidRPr="00B7547A">
        <w:rPr>
          <w:rFonts w:ascii="Bahnschrift Condensed" w:hAnsi="Bahnschrift Condensed"/>
          <w:sz w:val="32"/>
          <w:szCs w:val="32"/>
        </w:rPr>
        <w:t>dňa: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 </w:t>
      </w:r>
      <w:r w:rsidR="001E291F">
        <w:rPr>
          <w:rFonts w:ascii="Bahnschrift Condensed" w:hAnsi="Bahnschrift Condensed"/>
          <w:sz w:val="32"/>
          <w:szCs w:val="32"/>
        </w:rPr>
        <w:t xml:space="preserve"> 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522F04">
        <w:rPr>
          <w:rFonts w:ascii="Bahnschrift Condensed" w:hAnsi="Bahnschrift Condensed"/>
          <w:sz w:val="32"/>
          <w:szCs w:val="32"/>
        </w:rPr>
        <w:t>1</w:t>
      </w:r>
      <w:r w:rsidR="00063D6D">
        <w:rPr>
          <w:rFonts w:ascii="Bahnschrift Condensed" w:hAnsi="Bahnschrift Condensed"/>
          <w:sz w:val="32"/>
          <w:szCs w:val="32"/>
        </w:rPr>
        <w:t>8</w:t>
      </w:r>
      <w:r w:rsidR="00522F04">
        <w:rPr>
          <w:rFonts w:ascii="Bahnschrift Condensed" w:hAnsi="Bahnschrift Condensed"/>
          <w:sz w:val="32"/>
          <w:szCs w:val="32"/>
        </w:rPr>
        <w:t>.6</w:t>
      </w:r>
      <w:r w:rsidR="00063D6D">
        <w:rPr>
          <w:rFonts w:ascii="Bahnschrift Condensed" w:hAnsi="Bahnschrift Condensed"/>
          <w:sz w:val="32"/>
          <w:szCs w:val="32"/>
        </w:rPr>
        <w:t>. 2025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 </w:t>
      </w:r>
    </w:p>
    <w:p w14:paraId="62DA7D5F" w14:textId="77777777" w:rsidR="009D6531" w:rsidRDefault="009D6531" w:rsidP="00522F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</w:p>
    <w:p w14:paraId="13E15FB0" w14:textId="49D09B16" w:rsidR="00522F04" w:rsidRPr="00B7547A" w:rsidRDefault="00522F04" w:rsidP="00522F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Schválené všeobecne záväzné nariadenie </w:t>
      </w:r>
      <w:r>
        <w:rPr>
          <w:rFonts w:ascii="Bahnschrift Condensed" w:hAnsi="Bahnschrift Condensed"/>
          <w:sz w:val="32"/>
          <w:szCs w:val="32"/>
        </w:rPr>
        <w:t>č. 1/2025</w:t>
      </w:r>
    </w:p>
    <w:p w14:paraId="482099DC" w14:textId="4025B075" w:rsidR="00522F04" w:rsidRPr="00B7547A" w:rsidRDefault="00522F04" w:rsidP="00522F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Na rokovaní OZ dňa: </w:t>
      </w:r>
      <w:r>
        <w:rPr>
          <w:rFonts w:ascii="Bahnschrift Condensed" w:hAnsi="Bahnschrift Condensed"/>
          <w:sz w:val="32"/>
          <w:szCs w:val="32"/>
        </w:rPr>
        <w:t>17. 6. 2025</w:t>
      </w:r>
      <w:r w:rsidRPr="00B7547A">
        <w:rPr>
          <w:rFonts w:ascii="Bahnschrift Condensed" w:hAnsi="Bahnschrift Condensed"/>
          <w:sz w:val="32"/>
          <w:szCs w:val="32"/>
        </w:rPr>
        <w:t xml:space="preserve">   schválené uznesením č</w:t>
      </w:r>
      <w:r>
        <w:rPr>
          <w:rFonts w:ascii="Bahnschrift Condensed" w:hAnsi="Bahnschrift Condensed"/>
          <w:sz w:val="32"/>
          <w:szCs w:val="32"/>
        </w:rPr>
        <w:t>. XIII./1./c</w:t>
      </w:r>
      <w:r w:rsidRPr="00522F04">
        <w:rPr>
          <w:rFonts w:ascii="Bahnschrift Condensed" w:hAnsi="Bahnschrift Condensed" w:cs="Spectra BT"/>
          <w:bCs/>
          <w:sz w:val="32"/>
          <w:szCs w:val="32"/>
        </w:rPr>
        <w:t>)</w:t>
      </w:r>
    </w:p>
    <w:p w14:paraId="25BB6C3C" w14:textId="316595B3" w:rsidR="00522F04" w:rsidRPr="00B7547A" w:rsidRDefault="00522F04" w:rsidP="00522F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Vyhlásené vyvesením na elektronickej aj  úradnej tabuli obce                              </w:t>
      </w:r>
    </w:p>
    <w:p w14:paraId="2233EF13" w14:textId="07D255AF" w:rsidR="00522F04" w:rsidRPr="00B7547A" w:rsidRDefault="00522F04" w:rsidP="00522F0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                                     </w:t>
      </w:r>
      <w:r>
        <w:rPr>
          <w:rFonts w:ascii="Bahnschrift Condensed" w:hAnsi="Bahnschrift Condensed"/>
          <w:sz w:val="32"/>
          <w:szCs w:val="32"/>
        </w:rPr>
        <w:t xml:space="preserve">         </w:t>
      </w:r>
      <w:r w:rsidRPr="00B7547A">
        <w:rPr>
          <w:rFonts w:ascii="Bahnschrift Condensed" w:hAnsi="Bahnschrift Condensed"/>
          <w:sz w:val="32"/>
          <w:szCs w:val="32"/>
        </w:rPr>
        <w:t xml:space="preserve">Dňa: </w:t>
      </w:r>
      <w:r>
        <w:rPr>
          <w:rFonts w:ascii="Bahnschrift Condensed" w:hAnsi="Bahnschrift Condensed"/>
          <w:sz w:val="32"/>
          <w:szCs w:val="32"/>
        </w:rPr>
        <w:t>18. 6. 2025</w:t>
      </w:r>
    </w:p>
    <w:p w14:paraId="69260FE9" w14:textId="77777777" w:rsidR="001A6834" w:rsidRPr="00B7547A" w:rsidRDefault="001A6834" w:rsidP="003B2649">
      <w:pPr>
        <w:ind w:left="360"/>
        <w:rPr>
          <w:rFonts w:ascii="Bahnschrift Condensed" w:hAnsi="Bahnschrift Condensed"/>
          <w:sz w:val="32"/>
          <w:szCs w:val="32"/>
        </w:rPr>
      </w:pPr>
    </w:p>
    <w:p w14:paraId="17987BC8" w14:textId="77777777" w:rsidR="00522F04" w:rsidRDefault="00522F04" w:rsidP="00246F8C">
      <w:pPr>
        <w:spacing w:before="102"/>
        <w:rPr>
          <w:rFonts w:ascii="Bahnschrift Condensed" w:hAnsi="Bahnschrift Condensed" w:cs="Spectra BT"/>
          <w:bCs/>
          <w:sz w:val="24"/>
          <w:szCs w:val="24"/>
        </w:rPr>
      </w:pPr>
    </w:p>
    <w:p w14:paraId="31F7871B" w14:textId="77777777" w:rsidR="00522F04" w:rsidRDefault="00522F04" w:rsidP="00246F8C">
      <w:pPr>
        <w:spacing w:before="102"/>
        <w:rPr>
          <w:rFonts w:ascii="Bahnschrift Condensed" w:hAnsi="Bahnschrift Condensed" w:cs="Spectra BT"/>
          <w:bCs/>
          <w:sz w:val="24"/>
          <w:szCs w:val="24"/>
        </w:rPr>
      </w:pPr>
    </w:p>
    <w:p w14:paraId="228D8189" w14:textId="77777777" w:rsidR="00522F04" w:rsidRDefault="00522F04" w:rsidP="00246F8C">
      <w:pPr>
        <w:spacing w:before="102"/>
        <w:rPr>
          <w:rFonts w:ascii="Bahnschrift Condensed" w:hAnsi="Bahnschrift Condensed" w:cs="Spectra BT"/>
          <w:bCs/>
          <w:sz w:val="24"/>
          <w:szCs w:val="24"/>
        </w:rPr>
      </w:pPr>
    </w:p>
    <w:p w14:paraId="797F109C" w14:textId="44BD84BF" w:rsidR="00246F8C" w:rsidRPr="00522F04" w:rsidRDefault="00246F8C" w:rsidP="009D6531">
      <w:pPr>
        <w:spacing w:before="102"/>
        <w:jc w:val="center"/>
        <w:rPr>
          <w:rFonts w:ascii="Bahnschrift Condensed" w:hAnsi="Bahnschrift Condensed" w:cs="Times New Roman"/>
          <w:sz w:val="32"/>
          <w:szCs w:val="32"/>
        </w:rPr>
      </w:pPr>
      <w:r w:rsidRPr="00522F04">
        <w:rPr>
          <w:rFonts w:ascii="Bahnschrift Condensed" w:hAnsi="Bahnschrift Condensed" w:cs="Spectra BT"/>
          <w:bCs/>
          <w:sz w:val="32"/>
          <w:szCs w:val="32"/>
        </w:rPr>
        <w:lastRenderedPageBreak/>
        <w:t>Obec Malé Kršteňany podľa zákona č. 369/1990 Zb. o obecnom zriadení v znení neskorších predpisov a v súlade s ustanovením § 27 ods. 3 zákona č. 50/1976 Zb. o územnom plánovaní a stavebnom poriadku (stavebný zákon) v znení účinnom do 31.3.2024</w:t>
      </w:r>
      <w:r w:rsidRPr="00522F04">
        <w:rPr>
          <w:rFonts w:ascii="Bahnschrift Condensed" w:hAnsi="Bahnschrift Condensed" w:cs="Spectra BT"/>
          <w:b/>
          <w:bCs/>
          <w:sz w:val="32"/>
          <w:szCs w:val="32"/>
        </w:rPr>
        <w:t xml:space="preserve"> </w:t>
      </w:r>
      <w:r w:rsidRPr="00522F04">
        <w:rPr>
          <w:rFonts w:ascii="Bahnschrift Condensed" w:hAnsi="Bahnschrift Condensed" w:cs="Spectra BT"/>
          <w:bCs/>
          <w:sz w:val="32"/>
          <w:szCs w:val="32"/>
        </w:rPr>
        <w:t>vydáva návrh  tohto všeobecného záväzného  nariadenia</w:t>
      </w:r>
    </w:p>
    <w:p w14:paraId="23919401" w14:textId="77777777" w:rsidR="00522F04" w:rsidRDefault="00522F04" w:rsidP="00522F04">
      <w:pPr>
        <w:spacing w:after="0"/>
        <w:rPr>
          <w:rFonts w:ascii="Bahnschrift Condensed" w:hAnsi="Bahnschrift Condensed" w:cs="Spectra BT"/>
          <w:b/>
          <w:bCs/>
          <w:sz w:val="24"/>
          <w:szCs w:val="24"/>
        </w:rPr>
      </w:pPr>
    </w:p>
    <w:p w14:paraId="2B5FAA1D" w14:textId="77777777" w:rsidR="00522F04" w:rsidRDefault="00522F04" w:rsidP="00063D6D">
      <w:pPr>
        <w:spacing w:after="0"/>
        <w:jc w:val="center"/>
        <w:rPr>
          <w:rFonts w:ascii="Bahnschrift Condensed" w:hAnsi="Bahnschrift Condensed" w:cs="Spectra BT"/>
          <w:b/>
          <w:bCs/>
          <w:sz w:val="24"/>
          <w:szCs w:val="24"/>
        </w:rPr>
      </w:pPr>
    </w:p>
    <w:p w14:paraId="01314664" w14:textId="77777777" w:rsidR="00522F04" w:rsidRDefault="00522F04" w:rsidP="00063D6D">
      <w:pPr>
        <w:spacing w:after="0"/>
        <w:jc w:val="center"/>
        <w:rPr>
          <w:rFonts w:ascii="Bahnschrift Condensed" w:hAnsi="Bahnschrift Condensed" w:cs="Spectra BT"/>
          <w:b/>
          <w:bCs/>
          <w:sz w:val="24"/>
          <w:szCs w:val="24"/>
        </w:rPr>
      </w:pPr>
    </w:p>
    <w:p w14:paraId="6BC0F463" w14:textId="77777777" w:rsidR="00522F04" w:rsidRDefault="00246F8C" w:rsidP="00522F04">
      <w:pPr>
        <w:spacing w:after="0"/>
        <w:jc w:val="center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Článok 1</w:t>
      </w:r>
      <w:r w:rsidR="00522F04">
        <w:rPr>
          <w:rFonts w:ascii="Bahnschrift Condensed" w:hAnsi="Bahnschrift Condensed" w:cs="Times New Roman"/>
          <w:sz w:val="24"/>
          <w:szCs w:val="24"/>
        </w:rPr>
        <w:t xml:space="preserve">    </w:t>
      </w:r>
    </w:p>
    <w:p w14:paraId="7EF42D3E" w14:textId="0E9B02A4" w:rsidR="00246F8C" w:rsidRPr="00522F04" w:rsidRDefault="00522F04" w:rsidP="00522F04">
      <w:pPr>
        <w:spacing w:after="0"/>
        <w:jc w:val="center"/>
        <w:rPr>
          <w:rFonts w:ascii="Bahnschrift Condensed" w:hAnsi="Bahnschrift Condensed" w:cs="Times New Roman"/>
          <w:sz w:val="24"/>
          <w:szCs w:val="24"/>
        </w:rPr>
      </w:pPr>
      <w:r>
        <w:rPr>
          <w:rFonts w:ascii="Bahnschrift Condensed" w:hAnsi="Bahnschrift Condensed" w:cs="Times New Roman"/>
          <w:sz w:val="24"/>
          <w:szCs w:val="24"/>
        </w:rPr>
        <w:t xml:space="preserve"> </w:t>
      </w:r>
      <w:r w:rsidR="00246F8C" w:rsidRPr="00063D6D">
        <w:rPr>
          <w:rFonts w:ascii="Bahnschrift Condensed" w:hAnsi="Bahnschrift Condensed" w:cs="Spectra BT"/>
          <w:b/>
          <w:bCs/>
          <w:sz w:val="24"/>
          <w:szCs w:val="24"/>
        </w:rPr>
        <w:t>Záväzná časť územnoplánovacej dokumentácie</w:t>
      </w:r>
    </w:p>
    <w:p w14:paraId="78789EB4" w14:textId="77777777" w:rsidR="00246F8C" w:rsidRPr="00063D6D" w:rsidRDefault="00246F8C" w:rsidP="00246F8C">
      <w:pPr>
        <w:jc w:val="center"/>
        <w:rPr>
          <w:rFonts w:ascii="Bahnschrift Condensed" w:hAnsi="Bahnschrift Condensed" w:cs="Spectra BT"/>
          <w:b/>
          <w:bCs/>
          <w:sz w:val="24"/>
          <w:szCs w:val="24"/>
        </w:rPr>
      </w:pPr>
    </w:p>
    <w:p w14:paraId="466D50E8" w14:textId="77777777" w:rsidR="00246F8C" w:rsidRPr="00063D6D" w:rsidRDefault="00246F8C" w:rsidP="00246F8C">
      <w:pPr>
        <w:ind w:left="340" w:hanging="340"/>
        <w:rPr>
          <w:rFonts w:ascii="Bahnschrift Condensed" w:hAnsi="Bahnschrift Condensed" w:cs="Times New Roman"/>
          <w:sz w:val="24"/>
          <w:szCs w:val="24"/>
        </w:rPr>
      </w:pPr>
      <w:bookmarkStart w:id="0" w:name="_Hlk201139804"/>
      <w:r w:rsidRPr="00063D6D">
        <w:rPr>
          <w:rFonts w:ascii="Bahnschrift Condensed" w:hAnsi="Bahnschrift Condensed" w:cs="Spectra BT"/>
          <w:bCs/>
          <w:sz w:val="24"/>
          <w:szCs w:val="24"/>
        </w:rPr>
        <w:t xml:space="preserve">(1) </w:t>
      </w:r>
      <w:bookmarkEnd w:id="0"/>
      <w:r w:rsidRPr="00063D6D">
        <w:rPr>
          <w:rFonts w:ascii="Bahnschrift Condensed" w:hAnsi="Bahnschrift Condensed" w:cs="Spectra BT"/>
          <w:sz w:val="24"/>
          <w:szCs w:val="24"/>
        </w:rPr>
        <w:t xml:space="preserve">Týmto všeobecne záväzným /VZN/  sa vyhlasuje záväzná časť </w:t>
      </w:r>
      <w:r w:rsidRPr="00063D6D">
        <w:rPr>
          <w:rFonts w:ascii="Bahnschrift Condensed" w:hAnsi="Bahnschrift Condensed" w:cs="Spectra BT"/>
          <w:bCs/>
          <w:sz w:val="24"/>
          <w:szCs w:val="24"/>
        </w:rPr>
        <w:t>územnoplánovacej dokumentácie „Územný plán obce Malé Kršteňany – Zmeny a doplnky č. 2“</w:t>
      </w:r>
      <w:r w:rsidRPr="00063D6D">
        <w:rPr>
          <w:rFonts w:ascii="Bahnschrift Condensed" w:hAnsi="Bahnschrift Condensed" w:cs="Spectra BT"/>
          <w:sz w:val="24"/>
          <w:szCs w:val="24"/>
        </w:rPr>
        <w:t>.</w:t>
      </w:r>
    </w:p>
    <w:p w14:paraId="6AC5B550" w14:textId="77777777" w:rsidR="00246F8C" w:rsidRPr="00063D6D" w:rsidRDefault="00246F8C" w:rsidP="00246F8C">
      <w:pPr>
        <w:spacing w:before="180"/>
        <w:ind w:left="340" w:hanging="340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 xml:space="preserve">(2) Záväzná časť územnoplánovacej dokumentácie „Územný plán obce Malé Kršteňany – Zmeny a doplnky č. 2“, ktorá je neoddeliteľnou prílohou tohto všeobecne záväzného nariadenia, je vyznačená v textovej časti a grafickej časti územnoplánovacej dokumentácie: </w:t>
      </w:r>
    </w:p>
    <w:p w14:paraId="3DC9A085" w14:textId="77777777" w:rsidR="00246F8C" w:rsidRPr="00063D6D" w:rsidRDefault="00246F8C" w:rsidP="00246F8C">
      <w:pPr>
        <w:spacing w:before="180"/>
        <w:ind w:left="680" w:hanging="340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>- v textovej časti v kapitole Diel B – Textová záväzná časť</w:t>
      </w:r>
    </w:p>
    <w:p w14:paraId="7B1FDBDD" w14:textId="77777777" w:rsidR="00246F8C" w:rsidRPr="00063D6D" w:rsidRDefault="00246F8C" w:rsidP="00246F8C">
      <w:pPr>
        <w:spacing w:before="180"/>
        <w:ind w:left="680" w:hanging="340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 xml:space="preserve">- v grafickej časti vo výkrese č. 07. Schéma záväzných častí a VPS </w:t>
      </w:r>
    </w:p>
    <w:p w14:paraId="42DF73BF" w14:textId="77777777" w:rsidR="00E03243" w:rsidRPr="00063D6D" w:rsidRDefault="00E03243" w:rsidP="00E03243">
      <w:pPr>
        <w:rPr>
          <w:rFonts w:ascii="Bahnschrift Condensed" w:hAnsi="Bahnschrift Condensed"/>
          <w:sz w:val="24"/>
          <w:szCs w:val="24"/>
        </w:rPr>
      </w:pPr>
    </w:p>
    <w:p w14:paraId="474662DE" w14:textId="12493ABB" w:rsidR="00246F8C" w:rsidRPr="00063D6D" w:rsidRDefault="00246F8C" w:rsidP="00063D6D">
      <w:pPr>
        <w:spacing w:after="0"/>
        <w:jc w:val="center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Článok 2</w:t>
      </w:r>
    </w:p>
    <w:p w14:paraId="724BCA9E" w14:textId="77777777" w:rsidR="00246F8C" w:rsidRPr="00063D6D" w:rsidRDefault="00246F8C" w:rsidP="00063D6D">
      <w:pPr>
        <w:spacing w:after="0"/>
        <w:jc w:val="center"/>
        <w:rPr>
          <w:rFonts w:ascii="Bahnschrift Condensed" w:hAnsi="Bahnschrift Condensed" w:cs="Spectra BT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Uloženie územnoplánovacej dokumentácie</w:t>
      </w:r>
    </w:p>
    <w:p w14:paraId="60A905C9" w14:textId="77777777" w:rsidR="00246F8C" w:rsidRPr="00063D6D" w:rsidRDefault="00246F8C" w:rsidP="00246F8C">
      <w:pPr>
        <w:spacing w:before="180"/>
        <w:ind w:left="340" w:hanging="340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>(1) Schválená územnoplánovacia dokumentácia je uložená a možno do nej nahliadnuť na Regionálnom úrade pre územné plánovanie a výstavbu Trenčín, na Obecnom úrade v Malých Kršteňanoch a na príslušnom stavebnom úrade.</w:t>
      </w:r>
    </w:p>
    <w:p w14:paraId="318BCF0C" w14:textId="4A31605E" w:rsidR="00246F8C" w:rsidRPr="00063D6D" w:rsidRDefault="00246F8C" w:rsidP="00063D6D">
      <w:pPr>
        <w:spacing w:after="0"/>
        <w:jc w:val="center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Článok 3</w:t>
      </w:r>
    </w:p>
    <w:p w14:paraId="5B92CC16" w14:textId="77777777" w:rsidR="00246F8C" w:rsidRPr="00063D6D" w:rsidRDefault="00246F8C" w:rsidP="00063D6D">
      <w:pPr>
        <w:spacing w:after="0"/>
        <w:jc w:val="center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Účinnosť</w:t>
      </w:r>
    </w:p>
    <w:p w14:paraId="29AC41D5" w14:textId="211D92A3" w:rsidR="00246F8C" w:rsidRPr="00063D6D" w:rsidRDefault="00246F8C" w:rsidP="00063D6D">
      <w:pPr>
        <w:spacing w:before="102"/>
        <w:rPr>
          <w:rFonts w:ascii="Bahnschrift Condensed" w:hAnsi="Bahnschrift Condensed" w:cs="Spectra BT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>(1) Toto všeobecne záväzné nariadenie nadobúda účinnosť tridsiatym dňom od jeho zverejnenia na úradnej tabuli po jeho schválení.</w:t>
      </w:r>
    </w:p>
    <w:p w14:paraId="50665A0D" w14:textId="77777777" w:rsidR="00246F8C" w:rsidRPr="00063D6D" w:rsidRDefault="00246F8C" w:rsidP="00246F8C">
      <w:pPr>
        <w:spacing w:before="180"/>
        <w:ind w:firstLine="340"/>
        <w:rPr>
          <w:rFonts w:ascii="Bahnschrift Condensed" w:hAnsi="Bahnschrift Condensed" w:cs="Spectra BT"/>
          <w:sz w:val="24"/>
          <w:szCs w:val="24"/>
        </w:rPr>
      </w:pPr>
    </w:p>
    <w:p w14:paraId="01997E1E" w14:textId="6C1052E7" w:rsidR="00246F8C" w:rsidRPr="00063D6D" w:rsidRDefault="001E291F" w:rsidP="00246F8C">
      <w:pPr>
        <w:spacing w:before="180"/>
        <w:rPr>
          <w:rFonts w:ascii="Bahnschrift Condensed" w:hAnsi="Bahnschrift Condensed" w:cs="Spectra BT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 xml:space="preserve">      </w:t>
      </w:r>
    </w:p>
    <w:p w14:paraId="1192C099" w14:textId="778EA27D" w:rsidR="00246F8C" w:rsidRPr="00063D6D" w:rsidRDefault="00063D6D" w:rsidP="00063D6D">
      <w:pPr>
        <w:spacing w:after="0"/>
        <w:rPr>
          <w:rFonts w:ascii="Bahnschrift Condensed" w:hAnsi="Bahnschrift Condensed" w:cs="Times New Roman"/>
          <w:sz w:val="24"/>
          <w:szCs w:val="24"/>
        </w:rPr>
      </w:pPr>
      <w:r>
        <w:rPr>
          <w:rFonts w:ascii="Bahnschrift Condensed" w:hAnsi="Bahnschrift Condensed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246F8C" w:rsidRPr="00063D6D">
        <w:rPr>
          <w:rFonts w:ascii="Bahnschrift Condensed" w:hAnsi="Bahnschrift Condensed" w:cs="Spectra BT"/>
          <w:sz w:val="24"/>
          <w:szCs w:val="24"/>
        </w:rPr>
        <w:t xml:space="preserve">Eva </w:t>
      </w:r>
      <w:proofErr w:type="spellStart"/>
      <w:r w:rsidR="00246F8C" w:rsidRPr="00063D6D">
        <w:rPr>
          <w:rFonts w:ascii="Bahnschrift Condensed" w:hAnsi="Bahnschrift Condensed" w:cs="Spectra BT"/>
          <w:sz w:val="24"/>
          <w:szCs w:val="24"/>
        </w:rPr>
        <w:t>Mešinová</w:t>
      </w:r>
      <w:proofErr w:type="spellEnd"/>
    </w:p>
    <w:p w14:paraId="45F35ECF" w14:textId="77777777" w:rsidR="00246F8C" w:rsidRPr="00063D6D" w:rsidRDefault="00246F8C" w:rsidP="00063D6D">
      <w:pPr>
        <w:spacing w:after="0"/>
        <w:ind w:left="5669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ab/>
      </w:r>
      <w:r w:rsidRPr="00063D6D">
        <w:rPr>
          <w:rFonts w:ascii="Bahnschrift Condensed" w:hAnsi="Bahnschrift Condensed" w:cs="Spectra BT"/>
          <w:sz w:val="24"/>
          <w:szCs w:val="24"/>
        </w:rPr>
        <w:tab/>
      </w:r>
      <w:bookmarkStart w:id="1" w:name="__DdeLink__51898_380375897"/>
      <w:r w:rsidRPr="00063D6D">
        <w:rPr>
          <w:rFonts w:ascii="Bahnschrift Condensed" w:hAnsi="Bahnschrift Condensed" w:cs="Spectra BT"/>
          <w:sz w:val="24"/>
          <w:szCs w:val="24"/>
        </w:rPr>
        <w:t>starostka obce</w:t>
      </w:r>
      <w:bookmarkEnd w:id="1"/>
    </w:p>
    <w:p w14:paraId="0E6D8BE0" w14:textId="77777777" w:rsidR="00E03243" w:rsidRPr="00063D6D" w:rsidRDefault="00E03243" w:rsidP="00246F8C">
      <w:pPr>
        <w:ind w:left="360"/>
        <w:rPr>
          <w:rFonts w:ascii="Bahnschrift Condensed" w:hAnsi="Bahnschrift Condensed"/>
          <w:sz w:val="24"/>
          <w:szCs w:val="24"/>
        </w:rPr>
      </w:pPr>
    </w:p>
    <w:p w14:paraId="4541AB00" w14:textId="77777777" w:rsidR="00E03243" w:rsidRPr="00063D6D" w:rsidRDefault="00E03243" w:rsidP="00246F8C">
      <w:pPr>
        <w:ind w:left="360"/>
        <w:rPr>
          <w:rFonts w:ascii="Bahnschrift Condensed" w:hAnsi="Bahnschrift Condensed"/>
          <w:sz w:val="24"/>
          <w:szCs w:val="24"/>
        </w:rPr>
      </w:pPr>
    </w:p>
    <w:p w14:paraId="3BC78EBA" w14:textId="77777777" w:rsidR="00E03243" w:rsidRPr="00063D6D" w:rsidRDefault="00E03243" w:rsidP="00063D6D">
      <w:pPr>
        <w:shd w:val="clear" w:color="auto" w:fill="FFFFFF" w:themeFill="background1"/>
        <w:ind w:left="360"/>
        <w:rPr>
          <w:rFonts w:ascii="Bahnschrift Condensed" w:hAnsi="Bahnschrift Condensed"/>
          <w:sz w:val="24"/>
          <w:szCs w:val="24"/>
        </w:rPr>
      </w:pPr>
    </w:p>
    <w:p w14:paraId="2629FCB3" w14:textId="5FF9DA28" w:rsidR="00246F8C" w:rsidRPr="00063D6D" w:rsidRDefault="00246F8C" w:rsidP="00063D6D">
      <w:pPr>
        <w:shd w:val="clear" w:color="auto" w:fill="FFFFFF" w:themeFill="background1"/>
        <w:rPr>
          <w:rFonts w:ascii="Bahnschrift Condensed" w:hAnsi="Bahnschrift Condensed"/>
          <w:sz w:val="32"/>
          <w:szCs w:val="32"/>
        </w:rPr>
      </w:pPr>
      <w:r w:rsidRPr="00063D6D">
        <w:rPr>
          <w:rFonts w:ascii="Bahnschrift Condensed" w:hAnsi="Bahnschrift Condensed"/>
          <w:sz w:val="32"/>
          <w:szCs w:val="32"/>
        </w:rPr>
        <w:t xml:space="preserve">VZN nadobúda účinnosť dňom: </w:t>
      </w:r>
      <w:r w:rsidR="00455CB6">
        <w:rPr>
          <w:rFonts w:ascii="Bahnschrift Condensed" w:hAnsi="Bahnschrift Condensed"/>
          <w:sz w:val="32"/>
          <w:szCs w:val="32"/>
        </w:rPr>
        <w:t>18</w:t>
      </w:r>
      <w:bookmarkStart w:id="2" w:name="_GoBack"/>
      <w:bookmarkEnd w:id="2"/>
      <w:r w:rsidR="009D6531">
        <w:rPr>
          <w:rFonts w:ascii="Bahnschrift Condensed" w:hAnsi="Bahnschrift Condensed"/>
          <w:sz w:val="32"/>
          <w:szCs w:val="32"/>
        </w:rPr>
        <w:t xml:space="preserve"> 7. 2025</w:t>
      </w:r>
    </w:p>
    <w:p w14:paraId="24891201" w14:textId="77777777" w:rsidR="00246F8C" w:rsidRPr="00063D6D" w:rsidRDefault="00246F8C" w:rsidP="00246F8C">
      <w:pPr>
        <w:ind w:left="5669"/>
        <w:rPr>
          <w:rFonts w:ascii="Sylfaen" w:hAnsi="Sylfaen" w:cs="Spectra BT"/>
          <w:sz w:val="24"/>
          <w:szCs w:val="24"/>
        </w:rPr>
      </w:pPr>
    </w:p>
    <w:p w14:paraId="6F1E3855" w14:textId="77777777" w:rsidR="001A6834" w:rsidRPr="00063D6D" w:rsidRDefault="001A6834" w:rsidP="001A6834">
      <w:pPr>
        <w:ind w:left="360"/>
        <w:rPr>
          <w:sz w:val="24"/>
          <w:szCs w:val="24"/>
        </w:rPr>
      </w:pPr>
    </w:p>
    <w:p w14:paraId="43CE7DED" w14:textId="33D02E14" w:rsidR="00CC12A8" w:rsidRPr="00063D6D" w:rsidRDefault="00CC12A8" w:rsidP="003B2649">
      <w:pPr>
        <w:spacing w:after="0"/>
        <w:ind w:left="360"/>
        <w:rPr>
          <w:sz w:val="24"/>
          <w:szCs w:val="24"/>
        </w:rPr>
      </w:pPr>
    </w:p>
    <w:sectPr w:rsidR="00CC12A8" w:rsidRPr="0006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pectra BT">
    <w:altName w:val="Cambria"/>
    <w:charset w:val="EE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739A"/>
    <w:multiLevelType w:val="hybridMultilevel"/>
    <w:tmpl w:val="FD902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5D35"/>
    <w:multiLevelType w:val="hybridMultilevel"/>
    <w:tmpl w:val="09927CD4"/>
    <w:lvl w:ilvl="0" w:tplc="045A33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61CA1"/>
    <w:multiLevelType w:val="hybridMultilevel"/>
    <w:tmpl w:val="E098BEF6"/>
    <w:lvl w:ilvl="0" w:tplc="3FCA7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63D6D"/>
    <w:rsid w:val="000F7AD7"/>
    <w:rsid w:val="00152DFB"/>
    <w:rsid w:val="0017203B"/>
    <w:rsid w:val="00196C16"/>
    <w:rsid w:val="001A6834"/>
    <w:rsid w:val="001B5767"/>
    <w:rsid w:val="001E291F"/>
    <w:rsid w:val="00237216"/>
    <w:rsid w:val="00237F56"/>
    <w:rsid w:val="00246F8C"/>
    <w:rsid w:val="002C0918"/>
    <w:rsid w:val="00305C2B"/>
    <w:rsid w:val="003B2649"/>
    <w:rsid w:val="003B5718"/>
    <w:rsid w:val="003E3542"/>
    <w:rsid w:val="00455CB6"/>
    <w:rsid w:val="00477384"/>
    <w:rsid w:val="00522F04"/>
    <w:rsid w:val="00574456"/>
    <w:rsid w:val="005A7491"/>
    <w:rsid w:val="005B453B"/>
    <w:rsid w:val="00631A67"/>
    <w:rsid w:val="0075401E"/>
    <w:rsid w:val="00821E7F"/>
    <w:rsid w:val="008E3DA2"/>
    <w:rsid w:val="008F4322"/>
    <w:rsid w:val="009128BB"/>
    <w:rsid w:val="009B47F1"/>
    <w:rsid w:val="009C4B1E"/>
    <w:rsid w:val="009D6531"/>
    <w:rsid w:val="009F5796"/>
    <w:rsid w:val="00B7547A"/>
    <w:rsid w:val="00BC36E3"/>
    <w:rsid w:val="00CB008F"/>
    <w:rsid w:val="00CC12A8"/>
    <w:rsid w:val="00CD4DEC"/>
    <w:rsid w:val="00D0052E"/>
    <w:rsid w:val="00D320A4"/>
    <w:rsid w:val="00D91340"/>
    <w:rsid w:val="00D94B3F"/>
    <w:rsid w:val="00E03243"/>
    <w:rsid w:val="00E54C61"/>
    <w:rsid w:val="00E80AE6"/>
    <w:rsid w:val="00EA19FD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C5F"/>
  <w15:chartTrackingRefBased/>
  <w15:docId w15:val="{D6586F7F-1916-4801-A863-DA3A889D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57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579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B5767"/>
    <w:rPr>
      <w:color w:val="0000FF"/>
      <w:u w:val="single"/>
    </w:rPr>
  </w:style>
  <w:style w:type="paragraph" w:customStyle="1" w:styleId="paragraph-object">
    <w:name w:val="paragraph-object"/>
    <w:basedOn w:val="Normlny"/>
    <w:rsid w:val="005B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842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75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lekrstenany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B457-4B55-4211-BF29-523E18C0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2</cp:revision>
  <cp:lastPrinted>2025-06-18T09:58:00Z</cp:lastPrinted>
  <dcterms:created xsi:type="dcterms:W3CDTF">2025-07-15T12:13:00Z</dcterms:created>
  <dcterms:modified xsi:type="dcterms:W3CDTF">2025-07-15T12:13:00Z</dcterms:modified>
</cp:coreProperties>
</file>